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EC26D8" w14:paraId="116069F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8ABB55C" w14:textId="77777777" w:rsidR="00EC26D8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0E5942B2" w14:textId="77777777" w:rsidR="00EC26D8" w:rsidRDefault="00000000">
            <w:pPr>
              <w:spacing w:after="0" w:line="240" w:lineRule="auto"/>
            </w:pPr>
            <w:r>
              <w:t>7309</w:t>
            </w:r>
          </w:p>
        </w:tc>
      </w:tr>
      <w:tr w:rsidR="00EC26D8" w14:paraId="270D391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ACD6D76" w14:textId="77777777" w:rsidR="00EC26D8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5ED2E11" w14:textId="77777777" w:rsidR="00EC26D8" w:rsidRDefault="00000000">
            <w:pPr>
              <w:spacing w:after="0" w:line="240" w:lineRule="auto"/>
            </w:pPr>
            <w:r>
              <w:t>CENTAR ZA PRUŽANJE USLUGA U ZAJEDNICI SPLIT</w:t>
            </w:r>
          </w:p>
        </w:tc>
      </w:tr>
      <w:tr w:rsidR="00EC26D8" w14:paraId="0C8DE03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153E506" w14:textId="77777777" w:rsidR="00EC26D8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4A85DD76" w14:textId="77777777" w:rsidR="00EC26D8" w:rsidRDefault="00000000">
            <w:pPr>
              <w:spacing w:after="0" w:line="240" w:lineRule="auto"/>
            </w:pPr>
            <w:r>
              <w:t>11</w:t>
            </w:r>
          </w:p>
        </w:tc>
      </w:tr>
    </w:tbl>
    <w:p w14:paraId="39E08556" w14:textId="77777777" w:rsidR="00EC26D8" w:rsidRDefault="00000000">
      <w:r>
        <w:br/>
      </w:r>
    </w:p>
    <w:p w14:paraId="756813C6" w14:textId="77777777" w:rsidR="00EC26D8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34CB8379" w14:textId="77777777" w:rsidR="00EC26D8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7E7F8C33" w14:textId="77777777" w:rsidR="00EC26D8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7E327929" w14:textId="77777777" w:rsidR="00EC26D8" w:rsidRDefault="00EC26D8"/>
    <w:p w14:paraId="715F04D1" w14:textId="77777777" w:rsidR="00EC26D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6548A78E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51A8A48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50E680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DA79643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13C7968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0A684A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24FD319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B62356F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77026C2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BC107A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2D0FED3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CCAAB5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BDDB96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1.521.972,58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29DF0AC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1.532.955,77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26AE88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100,7</w:t>
            </w:r>
          </w:p>
        </w:tc>
      </w:tr>
      <w:tr w:rsidR="00EC26D8" w14:paraId="73A97C0C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FBD85B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A7D9ED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C601BC8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16BAD4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1.695.102,82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90A021A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1.489.158,67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FF63EE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87,9</w:t>
            </w:r>
          </w:p>
        </w:tc>
      </w:tr>
      <w:tr w:rsidR="00EC26D8" w14:paraId="0E00CEF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08C95A" w14:textId="77777777" w:rsidR="00EC26D8" w:rsidRDefault="00EC26D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421583E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42EE21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B65D40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724445B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43.797,10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5F244F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C26D8" w14:paraId="39B69AD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1041D4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ABA3E08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5EA6E7A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D9D39A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3B994E8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1926EF0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C26D8" w14:paraId="21B9215A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5E3585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237F0E2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20BF1C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E5040B5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8.161,22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CF27B0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60.954,49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1324CCD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746,9</w:t>
            </w:r>
          </w:p>
        </w:tc>
      </w:tr>
      <w:tr w:rsidR="00EC26D8" w14:paraId="01D3CE4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6413B1B" w14:textId="77777777" w:rsidR="00EC26D8" w:rsidRDefault="00EC26D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856A9B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C577015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73C32D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8.161,22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1135E40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60.954,49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13B35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746,9</w:t>
            </w:r>
          </w:p>
        </w:tc>
      </w:tr>
      <w:tr w:rsidR="00EC26D8" w14:paraId="1487E1F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9D19B7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F0437E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5A2A97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20B952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272702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45818D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C26D8" w14:paraId="40D70E3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BF41E6A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3F9B02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2A4EAD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0193079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653B7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A73634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C26D8" w14:paraId="633650F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548CC44" w14:textId="77777777" w:rsidR="00EC26D8" w:rsidRDefault="00EC26D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4D10B58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2AD031E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25D48B3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FBADAB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65673D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C26D8" w14:paraId="2C72464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5CC4030" w14:textId="77777777" w:rsidR="00EC26D8" w:rsidRDefault="00EC26D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C736F8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94B783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50FA53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181.291,46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A024E8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17.157,39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7B4C18E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9,5</w:t>
            </w:r>
          </w:p>
        </w:tc>
      </w:tr>
    </w:tbl>
    <w:p w14:paraId="36FF7FB1" w14:textId="77777777" w:rsidR="00EC26D8" w:rsidRDefault="00EC26D8">
      <w:pPr>
        <w:spacing w:after="0"/>
      </w:pPr>
    </w:p>
    <w:p w14:paraId="02D277FB" w14:textId="77777777" w:rsidR="00EC26D8" w:rsidRDefault="00000000">
      <w:r>
        <w:t>U izvještaju o prihodima i rashodima, primicima i izdacima za razdoblje 06-2026.g. vidljiv je višak prihoda  poslovanja u iznosu od 43.797,10€  dok je  iskazan i manjak prihoda o nefinancijske imovine u iznosu od 60.954,49€ gdje je knjižena nefinancijska imovina nabavljena iz sredstava donacija i vlastitih sredstava Centra, a za koje nemamo protu stavku na šifri 7 tj. prihode od prodaje nefinancijske imovine. Uslijed toga iskazan je manjak prihoda i primitaka za razdoblje 06-2026.g.  u iznosu od 17.157,39€.</w:t>
      </w:r>
    </w:p>
    <w:p w14:paraId="5F518105" w14:textId="77777777" w:rsidR="00EC26D8" w:rsidRDefault="00000000">
      <w:r>
        <w:lastRenderedPageBreak/>
        <w:br/>
      </w:r>
    </w:p>
    <w:p w14:paraId="54CF766F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378C93B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FF5418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49F968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3F1D8B4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136E00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6FAC2D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2CFA56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5900068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70C225C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78EEA75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iz proračuna koji im nije nadležan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C54579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070AED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12.865,73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3AE304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1.487,10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23DDC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11,6</w:t>
            </w:r>
          </w:p>
        </w:tc>
      </w:tr>
    </w:tbl>
    <w:p w14:paraId="7106CD18" w14:textId="77777777" w:rsidR="00EC26D8" w:rsidRDefault="00EC26D8">
      <w:pPr>
        <w:spacing w:after="0"/>
      </w:pPr>
    </w:p>
    <w:p w14:paraId="2CF6F513" w14:textId="77777777" w:rsidR="00EC26D8" w:rsidRDefault="00000000">
      <w:r>
        <w:t> U ovom izvještajnom razdoblju smo imali uplatu prihoda od strane grada Splita za financiranje liječnika opće prakse .</w:t>
      </w:r>
    </w:p>
    <w:p w14:paraId="1924AE59" w14:textId="77777777" w:rsidR="00EC26D8" w:rsidRDefault="00EC26D8"/>
    <w:p w14:paraId="2F415B02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5AB57D7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94D2AEC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0749FB7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1FEC40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B712A4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E52EAAF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E01EB87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7CC251FE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F9B664B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B03533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Ostali nespomenuti prihodi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F59303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1159762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1.028,12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5D5468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2.343,59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B7BF06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227,9</w:t>
            </w:r>
          </w:p>
        </w:tc>
      </w:tr>
    </w:tbl>
    <w:p w14:paraId="45D06E6A" w14:textId="77777777" w:rsidR="00EC26D8" w:rsidRDefault="00EC26D8">
      <w:pPr>
        <w:spacing w:after="0"/>
      </w:pPr>
    </w:p>
    <w:p w14:paraId="6828BD22" w14:textId="77777777" w:rsidR="00EC26D8" w:rsidRDefault="00000000">
      <w:r>
        <w:t> Na ovom računu imamo povećanje prihoda od 127,9% za uplaćene participacije za korisnike.</w:t>
      </w:r>
    </w:p>
    <w:p w14:paraId="7DECBF61" w14:textId="77777777" w:rsidR="00EC26D8" w:rsidRDefault="00EC26D8"/>
    <w:p w14:paraId="7E76DA01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609349A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0965C9D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36BBD71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74F59B1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A309346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48EB235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576390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79459BD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D7D6A4E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F63F5A0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Stručno usavršavanje zaposlenika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8D2B2F2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27D41E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625,00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015372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2.673,83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AEB205F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427,8</w:t>
            </w:r>
          </w:p>
        </w:tc>
      </w:tr>
    </w:tbl>
    <w:p w14:paraId="7E77DA25" w14:textId="77777777" w:rsidR="00EC26D8" w:rsidRDefault="00EC26D8">
      <w:pPr>
        <w:spacing w:after="0"/>
      </w:pPr>
    </w:p>
    <w:p w14:paraId="56F8BE3E" w14:textId="0CA694D3" w:rsidR="00EC26D8" w:rsidRDefault="00000000">
      <w:r>
        <w:t>  Na ovoj stavci su iskazani povećani tro</w:t>
      </w:r>
      <w:r w:rsidR="00816848">
        <w:t>š</w:t>
      </w:r>
      <w:r>
        <w:t xml:space="preserve">kovi stručnog usavršavanja djelatnika tj. njihovo sudjelovanje na </w:t>
      </w:r>
      <w:proofErr w:type="spellStart"/>
      <w:r>
        <w:t>Kokoss</w:t>
      </w:r>
      <w:proofErr w:type="spellEnd"/>
      <w:r>
        <w:t xml:space="preserve"> konferenciji.</w:t>
      </w:r>
    </w:p>
    <w:p w14:paraId="1FA733A8" w14:textId="77777777" w:rsidR="00EC26D8" w:rsidRDefault="00EC26D8"/>
    <w:p w14:paraId="6C75736B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7E929A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D9C355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2790A2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E48154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6422B56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3856872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004ADF6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61CA509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37219E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117E8B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Tekući prijenosi između proračunskih korisnika istog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3073A9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3691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AD1FA13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427,16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73A961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2.343,59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35DF74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548,6</w:t>
            </w:r>
          </w:p>
        </w:tc>
      </w:tr>
    </w:tbl>
    <w:p w14:paraId="29827677" w14:textId="77777777" w:rsidR="00EC26D8" w:rsidRDefault="00EC26D8">
      <w:pPr>
        <w:spacing w:after="0"/>
      </w:pPr>
    </w:p>
    <w:p w14:paraId="0D078342" w14:textId="77777777" w:rsidR="00EC26D8" w:rsidRDefault="00000000">
      <w:r>
        <w:t>Na ovom kontu je prikazan iznos uplaćenih participacija koje su vraćene u Ministarstvo.</w:t>
      </w:r>
    </w:p>
    <w:p w14:paraId="74432E26" w14:textId="77777777" w:rsidR="00EC26D8" w:rsidRDefault="00EC26D8"/>
    <w:p w14:paraId="504E6A54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lastRenderedPageBreak/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0FC873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B520289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43842CC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675DDB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887AEB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BE0537A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7EF3B72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1D1B1A3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7F99114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C3F5C4B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C493A6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160F815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8.161,22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1A20FB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60.954,49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7037D7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746,9</w:t>
            </w:r>
          </w:p>
        </w:tc>
      </w:tr>
    </w:tbl>
    <w:p w14:paraId="33C93AB2" w14:textId="77777777" w:rsidR="00EC26D8" w:rsidRDefault="00EC26D8">
      <w:pPr>
        <w:spacing w:after="0"/>
      </w:pPr>
    </w:p>
    <w:p w14:paraId="49DD9787" w14:textId="77777777" w:rsidR="00EC26D8" w:rsidRDefault="00000000">
      <w:r>
        <w:t>Iskazani su povećani troškovi zbog ugradnje vatrodojavnog sustava i novih vrata po stacionarima.</w:t>
      </w:r>
    </w:p>
    <w:p w14:paraId="550B0037" w14:textId="77777777" w:rsidR="00EC26D8" w:rsidRDefault="00EC26D8"/>
    <w:p w14:paraId="22142695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EC26D8" w14:paraId="3441B03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A18EB7B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90EC738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6FD7ACC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5CBA94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16E8AC5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CE7A96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4F82A14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124B7B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3E6802D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Dodatna ulaganja na građevinskim objektima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D03E06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E859CE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BC9DD6B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51.887,50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404ACE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6171A523" w14:textId="77777777" w:rsidR="00EC26D8" w:rsidRDefault="00EC26D8">
      <w:pPr>
        <w:spacing w:after="0"/>
      </w:pPr>
    </w:p>
    <w:p w14:paraId="5FD91E15" w14:textId="77777777" w:rsidR="00EC26D8" w:rsidRDefault="00000000">
      <w:r>
        <w:t>Ove godine smo imali troškove za ugradnju vatrodojavnog sustava, kao i nabavku novih vrata u ustanovi.</w:t>
      </w:r>
    </w:p>
    <w:p w14:paraId="2763FAD3" w14:textId="77777777" w:rsidR="00EC26D8" w:rsidRDefault="00EC26D8"/>
    <w:p w14:paraId="419A3968" w14:textId="77777777" w:rsidR="00EC26D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549932EE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EC26D8" w14:paraId="6B9F29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443C0BC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645B1D6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AC4016F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C77DCFD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658B55" w14:textId="77777777" w:rsidR="00EC26D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C26D8" w14:paraId="5ED4DF3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3FF43C3" w14:textId="77777777" w:rsidR="00EC26D8" w:rsidRDefault="00EC26D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D767E2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B90CFD" w14:textId="77777777" w:rsidR="00EC26D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2340F1F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234CE23" w14:textId="77777777" w:rsidR="00EC26D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278360C6" w14:textId="77777777" w:rsidR="00EC26D8" w:rsidRDefault="00EC26D8">
      <w:pPr>
        <w:spacing w:after="0"/>
      </w:pPr>
    </w:p>
    <w:p w14:paraId="76245D13" w14:textId="77777777" w:rsidR="00EC26D8" w:rsidRDefault="00000000">
      <w:r>
        <w:t>U razdoblju od 01.01. do 30. 06-2026.g. nismo imali dospjelih obveza.</w:t>
      </w:r>
    </w:p>
    <w:p w14:paraId="6C13973D" w14:textId="77777777" w:rsidR="00EC26D8" w:rsidRDefault="00EC26D8"/>
    <w:p w14:paraId="469DEA62" w14:textId="77777777" w:rsidR="00EC26D8" w:rsidRDefault="00000000">
      <w:pPr>
        <w:keepNext/>
        <w:spacing w:line="240" w:lineRule="auto"/>
        <w:jc w:val="center"/>
      </w:pPr>
      <w:r>
        <w:rPr>
          <w:sz w:val="28"/>
        </w:rPr>
        <w:t>Bilješka 9.</w:t>
      </w:r>
    </w:p>
    <w:p w14:paraId="333588BF" w14:textId="77777777" w:rsidR="00EC26D8" w:rsidRDefault="00000000">
      <w:pPr>
        <w:spacing w:line="240" w:lineRule="auto"/>
        <w:jc w:val="both"/>
      </w:pPr>
      <w:r>
        <w:rPr>
          <w:b/>
        </w:rPr>
        <w:t>EU izvještaj</w:t>
      </w:r>
    </w:p>
    <w:p w14:paraId="27CBC461" w14:textId="77777777" w:rsidR="00EC26D8" w:rsidRDefault="00000000">
      <w:r>
        <w:t> U razdoblju 06-2026.g. na IF 581 - Mehanizam za oporavak i otpornost smo imali iskazan prihod za mjesec 12/2025 za plaće djelatnika zaposlenih kroz mjeru  ( Razvoj socijalnih usluga u zajednici - NPOO )</w:t>
      </w:r>
    </w:p>
    <w:p w14:paraId="4F399188" w14:textId="77777777" w:rsidR="00EC26D8" w:rsidRDefault="00EC26D8"/>
    <w:sectPr w:rsidR="00EC2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D8"/>
    <w:rsid w:val="00816848"/>
    <w:rsid w:val="00921B23"/>
    <w:rsid w:val="00A26891"/>
    <w:rsid w:val="00EC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65097"/>
  <w15:docId w15:val="{3C794ABD-438D-432B-9475-30C45793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3696</Characters>
  <Application>Microsoft Office Word</Application>
  <DocSecurity>0</DocSecurity>
  <Lines>30</Lines>
  <Paragraphs>8</Paragraphs>
  <ScaleCrop>false</ScaleCrop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Nives Ortoljo</dc:creator>
  <cp:lastModifiedBy>Nives Ortoljo</cp:lastModifiedBy>
  <cp:revision>3</cp:revision>
  <cp:lastPrinted>2026-07-14T11:08:00Z</cp:lastPrinted>
  <dcterms:created xsi:type="dcterms:W3CDTF">2026-07-14T11:08:00Z</dcterms:created>
  <dcterms:modified xsi:type="dcterms:W3CDTF">2026-07-14T11:09:00Z</dcterms:modified>
</cp:coreProperties>
</file>